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9D3" w:rsidRPr="008839D3" w:rsidRDefault="008839D3" w:rsidP="008839D3">
      <w:pPr>
        <w:spacing w:before="100" w:beforeAutospacing="1" w:after="100" w:afterAutospacing="1" w:line="240" w:lineRule="auto"/>
        <w:outlineLvl w:val="1"/>
        <w:rPr>
          <w:rFonts w:ascii="Times New Roman" w:eastAsia="Times New Roman" w:hAnsi="Times New Roman" w:cs="Times New Roman"/>
          <w:b/>
          <w:bCs/>
          <w:sz w:val="36"/>
          <w:szCs w:val="36"/>
        </w:rPr>
      </w:pPr>
      <w:r w:rsidRPr="008839D3">
        <w:rPr>
          <w:rFonts w:ascii="Times New Roman" w:eastAsia="Times New Roman" w:hAnsi="Times New Roman" w:cs="Times New Roman"/>
          <w:b/>
          <w:bCs/>
          <w:sz w:val="36"/>
          <w:szCs w:val="36"/>
        </w:rPr>
        <w:t xml:space="preserve">Toto </w:t>
      </w:r>
      <w:proofErr w:type="spellStart"/>
      <w:r w:rsidRPr="008839D3">
        <w:rPr>
          <w:rFonts w:ascii="Times New Roman" w:eastAsia="Times New Roman" w:hAnsi="Times New Roman" w:cs="Times New Roman"/>
          <w:b/>
          <w:bCs/>
          <w:sz w:val="36"/>
          <w:szCs w:val="36"/>
        </w:rPr>
        <w:t>Togel</w:t>
      </w:r>
      <w:proofErr w:type="spellEnd"/>
      <w:r w:rsidRPr="008839D3">
        <w:rPr>
          <w:rFonts w:ascii="Times New Roman" w:eastAsia="Times New Roman" w:hAnsi="Times New Roman" w:cs="Times New Roman"/>
          <w:b/>
          <w:bCs/>
          <w:sz w:val="36"/>
          <w:szCs w:val="36"/>
        </w:rPr>
        <w:t>: Understanding an Online Lottery Platform</w:t>
      </w:r>
    </w:p>
    <w:p w:rsidR="008839D3" w:rsidRPr="008839D3" w:rsidRDefault="008839D3" w:rsidP="008839D3">
      <w:pPr>
        <w:spacing w:before="100" w:beforeAutospacing="1" w:after="100" w:afterAutospacing="1" w:line="240" w:lineRule="auto"/>
        <w:rPr>
          <w:rFonts w:ascii="Times New Roman" w:eastAsia="Times New Roman" w:hAnsi="Times New Roman" w:cs="Times New Roman"/>
          <w:sz w:val="24"/>
          <w:szCs w:val="24"/>
        </w:rPr>
      </w:pPr>
      <w:r w:rsidRPr="008839D3">
        <w:rPr>
          <w:rFonts w:ascii="Times New Roman" w:eastAsia="Times New Roman" w:hAnsi="Times New Roman" w:cs="Times New Roman"/>
          <w:sz w:val="24"/>
          <w:szCs w:val="24"/>
        </w:rPr>
        <w:t xml:space="preserve">Toto </w:t>
      </w:r>
      <w:proofErr w:type="spellStart"/>
      <w:r w:rsidRPr="008839D3">
        <w:rPr>
          <w:rFonts w:ascii="Times New Roman" w:eastAsia="Times New Roman" w:hAnsi="Times New Roman" w:cs="Times New Roman"/>
          <w:sz w:val="24"/>
          <w:szCs w:val="24"/>
        </w:rPr>
        <w:t>Togel</w:t>
      </w:r>
      <w:proofErr w:type="spellEnd"/>
      <w:r w:rsidRPr="008839D3">
        <w:rPr>
          <w:rFonts w:ascii="Times New Roman" w:eastAsia="Times New Roman" w:hAnsi="Times New Roman" w:cs="Times New Roman"/>
          <w:sz w:val="24"/>
          <w:szCs w:val="24"/>
        </w:rPr>
        <w:t xml:space="preserve"> is known as an online platform that presents lottery-style games in a digital format. It attracts attention for its simple concept, where users engage with number-based games that are easy to understand and widely </w:t>
      </w:r>
      <w:hyperlink r:id="rId5" w:tgtFrame="_blank" w:history="1">
        <w:proofErr w:type="spellStart"/>
        <w:r>
          <w:rPr>
            <w:rStyle w:val="Hyperlink"/>
            <w:rFonts w:ascii="Calibri" w:hAnsi="Calibri" w:cs="Calibri"/>
          </w:rPr>
          <w:t>situs</w:t>
        </w:r>
        <w:proofErr w:type="spellEnd"/>
        <w:r>
          <w:rPr>
            <w:rStyle w:val="Hyperlink"/>
            <w:rFonts w:ascii="Calibri" w:hAnsi="Calibri" w:cs="Calibri"/>
          </w:rPr>
          <w:t xml:space="preserve"> </w:t>
        </w:r>
        <w:proofErr w:type="spellStart"/>
        <w:r>
          <w:rPr>
            <w:rStyle w:val="Hyperlink"/>
            <w:rFonts w:ascii="Calibri" w:hAnsi="Calibri" w:cs="Calibri"/>
          </w:rPr>
          <w:t>toto</w:t>
        </w:r>
        <w:proofErr w:type="spellEnd"/>
      </w:hyperlink>
      <w:r>
        <w:rPr>
          <w:rFonts w:ascii="Calibri" w:hAnsi="Calibri" w:cs="Calibri"/>
          <w:color w:val="0000FF"/>
          <w:u w:val="single"/>
        </w:rPr>
        <w:t xml:space="preserve"> </w:t>
      </w:r>
      <w:bookmarkStart w:id="0" w:name="_GoBack"/>
      <w:bookmarkEnd w:id="0"/>
      <w:r w:rsidRPr="008839D3">
        <w:rPr>
          <w:rFonts w:ascii="Times New Roman" w:eastAsia="Times New Roman" w:hAnsi="Times New Roman" w:cs="Times New Roman"/>
          <w:sz w:val="24"/>
          <w:szCs w:val="24"/>
        </w:rPr>
        <w:t>recognized in online gaming communities.</w:t>
      </w:r>
    </w:p>
    <w:p w:rsidR="008839D3" w:rsidRPr="008839D3" w:rsidRDefault="008839D3" w:rsidP="008839D3">
      <w:pPr>
        <w:spacing w:before="100" w:beforeAutospacing="1" w:after="100" w:afterAutospacing="1" w:line="240" w:lineRule="auto"/>
        <w:rPr>
          <w:rFonts w:ascii="Times New Roman" w:eastAsia="Times New Roman" w:hAnsi="Times New Roman" w:cs="Times New Roman"/>
          <w:sz w:val="24"/>
          <w:szCs w:val="24"/>
        </w:rPr>
      </w:pPr>
      <w:r w:rsidRPr="008839D3">
        <w:rPr>
          <w:rFonts w:ascii="Times New Roman" w:eastAsia="Times New Roman" w:hAnsi="Times New Roman" w:cs="Times New Roman"/>
          <w:sz w:val="24"/>
          <w:szCs w:val="24"/>
        </w:rPr>
        <w:t>The platform is designed with a focus on accessibility and clarity. Clean layouts and straightforward navigation allow users to explore available options without confusion. This simplicity helps users understand how the platform works while maintaining an organized and structured experience.</w:t>
      </w:r>
    </w:p>
    <w:p w:rsidR="008839D3" w:rsidRPr="008839D3" w:rsidRDefault="008839D3" w:rsidP="008839D3">
      <w:pPr>
        <w:spacing w:before="100" w:beforeAutospacing="1" w:after="100" w:afterAutospacing="1" w:line="240" w:lineRule="auto"/>
        <w:rPr>
          <w:rFonts w:ascii="Times New Roman" w:eastAsia="Times New Roman" w:hAnsi="Times New Roman" w:cs="Times New Roman"/>
          <w:sz w:val="24"/>
          <w:szCs w:val="24"/>
        </w:rPr>
      </w:pPr>
      <w:r w:rsidRPr="008839D3">
        <w:rPr>
          <w:rFonts w:ascii="Times New Roman" w:eastAsia="Times New Roman" w:hAnsi="Times New Roman" w:cs="Times New Roman"/>
          <w:sz w:val="24"/>
          <w:szCs w:val="24"/>
        </w:rPr>
        <w:t xml:space="preserve">Trust and transparency are important elements associated with Toto </w:t>
      </w:r>
      <w:proofErr w:type="spellStart"/>
      <w:r w:rsidRPr="008839D3">
        <w:rPr>
          <w:rFonts w:ascii="Times New Roman" w:eastAsia="Times New Roman" w:hAnsi="Times New Roman" w:cs="Times New Roman"/>
          <w:sz w:val="24"/>
          <w:szCs w:val="24"/>
        </w:rPr>
        <w:t>Togel</w:t>
      </w:r>
      <w:proofErr w:type="spellEnd"/>
      <w:r w:rsidRPr="008839D3">
        <w:rPr>
          <w:rFonts w:ascii="Times New Roman" w:eastAsia="Times New Roman" w:hAnsi="Times New Roman" w:cs="Times New Roman"/>
          <w:sz w:val="24"/>
          <w:szCs w:val="24"/>
        </w:rPr>
        <w:t xml:space="preserve"> platforms. Reliable services emphasize secure systems to protect user information and ensure that results are presented clearly. These measures help create a sense of confidence and reliability for users exploring the platform.</w:t>
      </w:r>
    </w:p>
    <w:p w:rsidR="008839D3" w:rsidRPr="008839D3" w:rsidRDefault="008839D3" w:rsidP="008839D3">
      <w:pPr>
        <w:spacing w:before="100" w:beforeAutospacing="1" w:after="100" w:afterAutospacing="1" w:line="240" w:lineRule="auto"/>
        <w:rPr>
          <w:rFonts w:ascii="Times New Roman" w:eastAsia="Times New Roman" w:hAnsi="Times New Roman" w:cs="Times New Roman"/>
          <w:sz w:val="24"/>
          <w:szCs w:val="24"/>
        </w:rPr>
      </w:pPr>
      <w:r w:rsidRPr="008839D3">
        <w:rPr>
          <w:rFonts w:ascii="Times New Roman" w:eastAsia="Times New Roman" w:hAnsi="Times New Roman" w:cs="Times New Roman"/>
          <w:sz w:val="24"/>
          <w:szCs w:val="24"/>
        </w:rPr>
        <w:t xml:space="preserve">Toto </w:t>
      </w:r>
      <w:proofErr w:type="spellStart"/>
      <w:r w:rsidRPr="008839D3">
        <w:rPr>
          <w:rFonts w:ascii="Times New Roman" w:eastAsia="Times New Roman" w:hAnsi="Times New Roman" w:cs="Times New Roman"/>
          <w:sz w:val="24"/>
          <w:szCs w:val="24"/>
        </w:rPr>
        <w:t>Togel</w:t>
      </w:r>
      <w:proofErr w:type="spellEnd"/>
      <w:r w:rsidRPr="008839D3">
        <w:rPr>
          <w:rFonts w:ascii="Times New Roman" w:eastAsia="Times New Roman" w:hAnsi="Times New Roman" w:cs="Times New Roman"/>
          <w:sz w:val="24"/>
          <w:szCs w:val="24"/>
        </w:rPr>
        <w:t xml:space="preserve"> platforms often focus on providing consistent updates and clear information. This may include result announcements, platform updates, and general guidance, all of which contribute to a smoother and more informed user experience.</w:t>
      </w:r>
    </w:p>
    <w:p w:rsidR="008839D3" w:rsidRPr="008839D3" w:rsidRDefault="008839D3" w:rsidP="008839D3">
      <w:pPr>
        <w:spacing w:before="100" w:beforeAutospacing="1" w:after="100" w:afterAutospacing="1" w:line="240" w:lineRule="auto"/>
        <w:rPr>
          <w:rFonts w:ascii="Times New Roman" w:eastAsia="Times New Roman" w:hAnsi="Times New Roman" w:cs="Times New Roman"/>
          <w:sz w:val="24"/>
          <w:szCs w:val="24"/>
        </w:rPr>
      </w:pPr>
      <w:r w:rsidRPr="008839D3">
        <w:rPr>
          <w:rFonts w:ascii="Times New Roman" w:eastAsia="Times New Roman" w:hAnsi="Times New Roman" w:cs="Times New Roman"/>
          <w:sz w:val="24"/>
          <w:szCs w:val="24"/>
        </w:rPr>
        <w:t>Responsible use is an important consideration when discussing lottery-style platforms. Understanding rules, limits, and personal boundaries helps users approach such platforms in a balanced and mindful way.</w:t>
      </w:r>
    </w:p>
    <w:p w:rsidR="008839D3" w:rsidRPr="008839D3" w:rsidRDefault="008839D3" w:rsidP="008839D3">
      <w:pPr>
        <w:spacing w:before="100" w:beforeAutospacing="1" w:after="100" w:afterAutospacing="1" w:line="240" w:lineRule="auto"/>
        <w:rPr>
          <w:rFonts w:ascii="Times New Roman" w:eastAsia="Times New Roman" w:hAnsi="Times New Roman" w:cs="Times New Roman"/>
          <w:sz w:val="24"/>
          <w:szCs w:val="24"/>
        </w:rPr>
      </w:pPr>
      <w:r w:rsidRPr="008839D3">
        <w:rPr>
          <w:rFonts w:ascii="Times New Roman" w:eastAsia="Times New Roman" w:hAnsi="Times New Roman" w:cs="Times New Roman"/>
          <w:sz w:val="24"/>
          <w:szCs w:val="24"/>
        </w:rPr>
        <w:t xml:space="preserve">Overall, Toto </w:t>
      </w:r>
      <w:proofErr w:type="spellStart"/>
      <w:r w:rsidRPr="008839D3">
        <w:rPr>
          <w:rFonts w:ascii="Times New Roman" w:eastAsia="Times New Roman" w:hAnsi="Times New Roman" w:cs="Times New Roman"/>
          <w:sz w:val="24"/>
          <w:szCs w:val="24"/>
        </w:rPr>
        <w:t>Togel</w:t>
      </w:r>
      <w:proofErr w:type="spellEnd"/>
      <w:r w:rsidRPr="008839D3">
        <w:rPr>
          <w:rFonts w:ascii="Times New Roman" w:eastAsia="Times New Roman" w:hAnsi="Times New Roman" w:cs="Times New Roman"/>
          <w:sz w:val="24"/>
          <w:szCs w:val="24"/>
        </w:rPr>
        <w:t xml:space="preserve"> represents a digital approach to traditional lottery concepts. With an emphasis on clarity, security, and user awareness, it continues to be recognized as a structured online platform within the broader gaming space.</w:t>
      </w:r>
    </w:p>
    <w:p w:rsidR="00777D98" w:rsidRDefault="00777D98"/>
    <w:sectPr w:rsidR="00777D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9D3"/>
    <w:rsid w:val="00777D98"/>
    <w:rsid w:val="00883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839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839D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839D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839D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839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839D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839D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839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760083">
      <w:bodyDiv w:val="1"/>
      <w:marLeft w:val="0"/>
      <w:marRight w:val="0"/>
      <w:marTop w:val="0"/>
      <w:marBottom w:val="0"/>
      <w:divBdr>
        <w:top w:val="none" w:sz="0" w:space="0" w:color="auto"/>
        <w:left w:val="none" w:sz="0" w:space="0" w:color="auto"/>
        <w:bottom w:val="none" w:sz="0" w:space="0" w:color="auto"/>
        <w:right w:val="none" w:sz="0" w:space="0" w:color="auto"/>
      </w:divBdr>
      <w:divsChild>
        <w:div w:id="1441602660">
          <w:marLeft w:val="0"/>
          <w:marRight w:val="0"/>
          <w:marTop w:val="0"/>
          <w:marBottom w:val="0"/>
          <w:divBdr>
            <w:top w:val="none" w:sz="0" w:space="0" w:color="auto"/>
            <w:left w:val="none" w:sz="0" w:space="0" w:color="auto"/>
            <w:bottom w:val="none" w:sz="0" w:space="0" w:color="auto"/>
            <w:right w:val="none" w:sz="0" w:space="0" w:color="auto"/>
          </w:divBdr>
          <w:divsChild>
            <w:div w:id="2089575997">
              <w:marLeft w:val="0"/>
              <w:marRight w:val="0"/>
              <w:marTop w:val="0"/>
              <w:marBottom w:val="0"/>
              <w:divBdr>
                <w:top w:val="none" w:sz="0" w:space="0" w:color="auto"/>
                <w:left w:val="none" w:sz="0" w:space="0" w:color="auto"/>
                <w:bottom w:val="none" w:sz="0" w:space="0" w:color="auto"/>
                <w:right w:val="none" w:sz="0" w:space="0" w:color="auto"/>
              </w:divBdr>
              <w:divsChild>
                <w:div w:id="419760242">
                  <w:marLeft w:val="0"/>
                  <w:marRight w:val="0"/>
                  <w:marTop w:val="0"/>
                  <w:marBottom w:val="0"/>
                  <w:divBdr>
                    <w:top w:val="none" w:sz="0" w:space="0" w:color="auto"/>
                    <w:left w:val="none" w:sz="0" w:space="0" w:color="auto"/>
                    <w:bottom w:val="none" w:sz="0" w:space="0" w:color="auto"/>
                    <w:right w:val="none" w:sz="0" w:space="0" w:color="auto"/>
                  </w:divBdr>
                  <w:divsChild>
                    <w:div w:id="150948573">
                      <w:marLeft w:val="0"/>
                      <w:marRight w:val="0"/>
                      <w:marTop w:val="0"/>
                      <w:marBottom w:val="0"/>
                      <w:divBdr>
                        <w:top w:val="none" w:sz="0" w:space="0" w:color="auto"/>
                        <w:left w:val="none" w:sz="0" w:space="0" w:color="auto"/>
                        <w:bottom w:val="none" w:sz="0" w:space="0" w:color="auto"/>
                        <w:right w:val="none" w:sz="0" w:space="0" w:color="auto"/>
                      </w:divBdr>
                      <w:divsChild>
                        <w:div w:id="723791705">
                          <w:marLeft w:val="0"/>
                          <w:marRight w:val="0"/>
                          <w:marTop w:val="0"/>
                          <w:marBottom w:val="0"/>
                          <w:divBdr>
                            <w:top w:val="none" w:sz="0" w:space="0" w:color="auto"/>
                            <w:left w:val="none" w:sz="0" w:space="0" w:color="auto"/>
                            <w:bottom w:val="none" w:sz="0" w:space="0" w:color="auto"/>
                            <w:right w:val="none" w:sz="0" w:space="0" w:color="auto"/>
                          </w:divBdr>
                          <w:divsChild>
                            <w:div w:id="206452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earesing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1414</Characters>
  <Application>Microsoft Office Word</Application>
  <DocSecurity>0</DocSecurity>
  <Lines>11</Lines>
  <Paragraphs>3</Paragraphs>
  <ScaleCrop>false</ScaleCrop>
  <Company/>
  <LinksUpToDate>false</LinksUpToDate>
  <CharactersWithSpaces>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2025-12-31T13:05:00Z</dcterms:created>
  <dcterms:modified xsi:type="dcterms:W3CDTF">2025-12-31T13:05:00Z</dcterms:modified>
</cp:coreProperties>
</file>