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6E0" w:rsidRPr="008536E0" w:rsidRDefault="008536E0" w:rsidP="008536E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536E0">
        <w:rPr>
          <w:rFonts w:ascii="Times New Roman" w:eastAsia="Times New Roman" w:hAnsi="Times New Roman" w:cs="Times New Roman"/>
          <w:b/>
          <w:bCs/>
          <w:kern w:val="36"/>
          <w:sz w:val="48"/>
          <w:szCs w:val="48"/>
        </w:rPr>
        <w:t xml:space="preserve">Understanding the World of Bandar </w:t>
      </w:r>
      <w:proofErr w:type="spellStart"/>
      <w:r w:rsidRPr="008536E0">
        <w:rPr>
          <w:rFonts w:ascii="Times New Roman" w:eastAsia="Times New Roman" w:hAnsi="Times New Roman" w:cs="Times New Roman"/>
          <w:b/>
          <w:bCs/>
          <w:kern w:val="36"/>
          <w:sz w:val="48"/>
          <w:szCs w:val="48"/>
        </w:rPr>
        <w:t>Togel</w:t>
      </w:r>
      <w:proofErr w:type="spellEnd"/>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t xml:space="preserve">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is a well-known platform in the online lottery community. It offers players an opportunity to enjoy games of chance with </w:t>
      </w:r>
      <w:hyperlink r:id="rId5" w:tgtFrame="_blank" w:history="1">
        <w:proofErr w:type="spellStart"/>
        <w:r>
          <w:rPr>
            <w:rStyle w:val="Hyperlink"/>
            <w:rFonts w:ascii="Calibri" w:hAnsi="Calibri" w:cs="Calibri"/>
          </w:rPr>
          <w:t>evostoto</w:t>
        </w:r>
        <w:proofErr w:type="spellEnd"/>
      </w:hyperlink>
      <w:r>
        <w:rPr>
          <w:rFonts w:ascii="Calibri" w:hAnsi="Calibri" w:cs="Calibri"/>
          <w:color w:val="0000FF"/>
          <w:u w:val="single"/>
        </w:rPr>
        <w:t xml:space="preserve"> </w:t>
      </w:r>
      <w:bookmarkStart w:id="0" w:name="_GoBack"/>
      <w:bookmarkEnd w:id="0"/>
      <w:r w:rsidRPr="008536E0">
        <w:rPr>
          <w:rFonts w:ascii="Times New Roman" w:eastAsia="Times New Roman" w:hAnsi="Times New Roman" w:cs="Times New Roman"/>
          <w:sz w:val="24"/>
          <w:szCs w:val="24"/>
        </w:rPr>
        <w:t>a variety of betting options. The platform has become popular due to its easy accessibility and engaging gameplay.</w:t>
      </w:r>
    </w:p>
    <w:p w:rsidR="008536E0" w:rsidRPr="008536E0" w:rsidRDefault="008536E0" w:rsidP="008536E0">
      <w:pPr>
        <w:spacing w:before="100" w:beforeAutospacing="1" w:after="100" w:afterAutospacing="1" w:line="240" w:lineRule="auto"/>
        <w:outlineLvl w:val="1"/>
        <w:rPr>
          <w:rFonts w:ascii="Times New Roman" w:eastAsia="Times New Roman" w:hAnsi="Times New Roman" w:cs="Times New Roman"/>
          <w:b/>
          <w:bCs/>
          <w:sz w:val="36"/>
          <w:szCs w:val="36"/>
        </w:rPr>
      </w:pPr>
      <w:r w:rsidRPr="008536E0">
        <w:rPr>
          <w:rFonts w:ascii="Times New Roman" w:eastAsia="Times New Roman" w:hAnsi="Times New Roman" w:cs="Times New Roman"/>
          <w:b/>
          <w:bCs/>
          <w:sz w:val="36"/>
          <w:szCs w:val="36"/>
        </w:rPr>
        <w:t xml:space="preserve">What Sets Bandar </w:t>
      </w:r>
      <w:proofErr w:type="spellStart"/>
      <w:r w:rsidRPr="008536E0">
        <w:rPr>
          <w:rFonts w:ascii="Times New Roman" w:eastAsia="Times New Roman" w:hAnsi="Times New Roman" w:cs="Times New Roman"/>
          <w:b/>
          <w:bCs/>
          <w:sz w:val="36"/>
          <w:szCs w:val="36"/>
        </w:rPr>
        <w:t>Togel</w:t>
      </w:r>
      <w:proofErr w:type="spellEnd"/>
      <w:r w:rsidRPr="008536E0">
        <w:rPr>
          <w:rFonts w:ascii="Times New Roman" w:eastAsia="Times New Roman" w:hAnsi="Times New Roman" w:cs="Times New Roman"/>
          <w:b/>
          <w:bCs/>
          <w:sz w:val="36"/>
          <w:szCs w:val="36"/>
        </w:rPr>
        <w:t xml:space="preserve"> Apart</w:t>
      </w:r>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t xml:space="preserve">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stands out because it provides a wide range of lottery games that cater to different preferences. Players can explore traditional number games as well as unique variations that add excitement and unpredictability to every round. The platform is designed to be user-friendly, making it simple for both beginners and experienced players to participate.</w:t>
      </w:r>
    </w:p>
    <w:p w:rsidR="008536E0" w:rsidRPr="008536E0" w:rsidRDefault="008536E0" w:rsidP="008536E0">
      <w:pPr>
        <w:spacing w:before="100" w:beforeAutospacing="1" w:after="100" w:afterAutospacing="1" w:line="240" w:lineRule="auto"/>
        <w:outlineLvl w:val="1"/>
        <w:rPr>
          <w:rFonts w:ascii="Times New Roman" w:eastAsia="Times New Roman" w:hAnsi="Times New Roman" w:cs="Times New Roman"/>
          <w:b/>
          <w:bCs/>
          <w:sz w:val="36"/>
          <w:szCs w:val="36"/>
        </w:rPr>
      </w:pPr>
      <w:r w:rsidRPr="008536E0">
        <w:rPr>
          <w:rFonts w:ascii="Times New Roman" w:eastAsia="Times New Roman" w:hAnsi="Times New Roman" w:cs="Times New Roman"/>
          <w:b/>
          <w:bCs/>
          <w:sz w:val="36"/>
          <w:szCs w:val="36"/>
        </w:rPr>
        <w:t>How the Gameplay Works</w:t>
      </w:r>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t xml:space="preserve">Playing 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involves selecting numbers and placing bets according to the rules of each game. Each round brings anticipation and excitement, as players await the results. The games often include special features and opportunities that make the experience more engaging and interactive.</w:t>
      </w:r>
    </w:p>
    <w:p w:rsidR="008536E0" w:rsidRPr="008536E0" w:rsidRDefault="008536E0" w:rsidP="008536E0">
      <w:pPr>
        <w:spacing w:before="100" w:beforeAutospacing="1" w:after="100" w:afterAutospacing="1" w:line="240" w:lineRule="auto"/>
        <w:outlineLvl w:val="1"/>
        <w:rPr>
          <w:rFonts w:ascii="Times New Roman" w:eastAsia="Times New Roman" w:hAnsi="Times New Roman" w:cs="Times New Roman"/>
          <w:b/>
          <w:bCs/>
          <w:sz w:val="36"/>
          <w:szCs w:val="36"/>
        </w:rPr>
      </w:pPr>
      <w:r w:rsidRPr="008536E0">
        <w:rPr>
          <w:rFonts w:ascii="Times New Roman" w:eastAsia="Times New Roman" w:hAnsi="Times New Roman" w:cs="Times New Roman"/>
          <w:b/>
          <w:bCs/>
          <w:sz w:val="36"/>
          <w:szCs w:val="36"/>
        </w:rPr>
        <w:t>Accessibility and Convenience</w:t>
      </w:r>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t xml:space="preserve">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can be accessed on multiple devices, including smartphones, tablets, and computers. This convenience allows players to enjoy their favorite lottery games anytime and anywhere. The platform also prioritizes smooth performance, ensuring that every interaction is seamless and enjoyable.</w:t>
      </w:r>
    </w:p>
    <w:p w:rsidR="008536E0" w:rsidRPr="008536E0" w:rsidRDefault="008536E0" w:rsidP="008536E0">
      <w:pPr>
        <w:spacing w:before="100" w:beforeAutospacing="1" w:after="100" w:afterAutospacing="1" w:line="240" w:lineRule="auto"/>
        <w:outlineLvl w:val="1"/>
        <w:rPr>
          <w:rFonts w:ascii="Times New Roman" w:eastAsia="Times New Roman" w:hAnsi="Times New Roman" w:cs="Times New Roman"/>
          <w:b/>
          <w:bCs/>
          <w:sz w:val="36"/>
          <w:szCs w:val="36"/>
        </w:rPr>
      </w:pPr>
      <w:r w:rsidRPr="008536E0">
        <w:rPr>
          <w:rFonts w:ascii="Times New Roman" w:eastAsia="Times New Roman" w:hAnsi="Times New Roman" w:cs="Times New Roman"/>
          <w:b/>
          <w:bCs/>
          <w:sz w:val="36"/>
          <w:szCs w:val="36"/>
        </w:rPr>
        <w:t>Community and Support</w:t>
      </w:r>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t xml:space="preserve">The 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community encourages interaction among players. Many platforms allow players to share tips, discuss strategies, and participate in events. Support teams are available to assist players with technical issues or questions, creating a safe and reliable environment.</w:t>
      </w:r>
    </w:p>
    <w:p w:rsidR="008536E0" w:rsidRPr="008536E0" w:rsidRDefault="008536E0" w:rsidP="008536E0">
      <w:pPr>
        <w:spacing w:before="100" w:beforeAutospacing="1" w:after="100" w:afterAutospacing="1" w:line="240" w:lineRule="auto"/>
        <w:outlineLvl w:val="1"/>
        <w:rPr>
          <w:rFonts w:ascii="Times New Roman" w:eastAsia="Times New Roman" w:hAnsi="Times New Roman" w:cs="Times New Roman"/>
          <w:b/>
          <w:bCs/>
          <w:sz w:val="36"/>
          <w:szCs w:val="36"/>
        </w:rPr>
      </w:pPr>
      <w:r w:rsidRPr="008536E0">
        <w:rPr>
          <w:rFonts w:ascii="Times New Roman" w:eastAsia="Times New Roman" w:hAnsi="Times New Roman" w:cs="Times New Roman"/>
          <w:b/>
          <w:bCs/>
          <w:sz w:val="36"/>
          <w:szCs w:val="36"/>
        </w:rPr>
        <w:t>Responsible Participation</w:t>
      </w:r>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t xml:space="preserve">While 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can be exciting, it is important to approach the games responsibly. Players should focus on enjoyment rather than chasing rewards, set limits, and ensure gaming remains a fun and balanced activity.</w:t>
      </w:r>
    </w:p>
    <w:p w:rsidR="008536E0" w:rsidRPr="008536E0" w:rsidRDefault="008536E0" w:rsidP="008536E0">
      <w:pPr>
        <w:spacing w:before="100" w:beforeAutospacing="1" w:after="100" w:afterAutospacing="1" w:line="240" w:lineRule="auto"/>
        <w:outlineLvl w:val="1"/>
        <w:rPr>
          <w:rFonts w:ascii="Times New Roman" w:eastAsia="Times New Roman" w:hAnsi="Times New Roman" w:cs="Times New Roman"/>
          <w:b/>
          <w:bCs/>
          <w:sz w:val="36"/>
          <w:szCs w:val="36"/>
        </w:rPr>
      </w:pPr>
      <w:r w:rsidRPr="008536E0">
        <w:rPr>
          <w:rFonts w:ascii="Times New Roman" w:eastAsia="Times New Roman" w:hAnsi="Times New Roman" w:cs="Times New Roman"/>
          <w:b/>
          <w:bCs/>
          <w:sz w:val="36"/>
          <w:szCs w:val="36"/>
        </w:rPr>
        <w:t>Conclusion</w:t>
      </w:r>
    </w:p>
    <w:p w:rsidR="008536E0" w:rsidRPr="008536E0" w:rsidRDefault="008536E0" w:rsidP="008536E0">
      <w:pPr>
        <w:spacing w:before="100" w:beforeAutospacing="1" w:after="100" w:afterAutospacing="1" w:line="240" w:lineRule="auto"/>
        <w:rPr>
          <w:rFonts w:ascii="Times New Roman" w:eastAsia="Times New Roman" w:hAnsi="Times New Roman" w:cs="Times New Roman"/>
          <w:sz w:val="24"/>
          <w:szCs w:val="24"/>
        </w:rPr>
      </w:pPr>
      <w:r w:rsidRPr="008536E0">
        <w:rPr>
          <w:rFonts w:ascii="Times New Roman" w:eastAsia="Times New Roman" w:hAnsi="Times New Roman" w:cs="Times New Roman"/>
          <w:sz w:val="24"/>
          <w:szCs w:val="24"/>
        </w:rPr>
        <w:lastRenderedPageBreak/>
        <w:t xml:space="preserve">Bandar </w:t>
      </w:r>
      <w:proofErr w:type="spellStart"/>
      <w:r w:rsidRPr="008536E0">
        <w:rPr>
          <w:rFonts w:ascii="Times New Roman" w:eastAsia="Times New Roman" w:hAnsi="Times New Roman" w:cs="Times New Roman"/>
          <w:sz w:val="24"/>
          <w:szCs w:val="24"/>
        </w:rPr>
        <w:t>Togel</w:t>
      </w:r>
      <w:proofErr w:type="spellEnd"/>
      <w:r w:rsidRPr="008536E0">
        <w:rPr>
          <w:rFonts w:ascii="Times New Roman" w:eastAsia="Times New Roman" w:hAnsi="Times New Roman" w:cs="Times New Roman"/>
          <w:sz w:val="24"/>
          <w:szCs w:val="24"/>
        </w:rPr>
        <w:t xml:space="preserve"> offers an engaging and accessible online lottery experience. With its variety of games, smooth gameplay, and supportive community, it provides entertainment for those looking to explore lottery games in a secure and exciting environment.</w:t>
      </w:r>
    </w:p>
    <w:p w:rsidR="00655DD0" w:rsidRDefault="00655DD0"/>
    <w:sectPr w:rsidR="00655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6E0"/>
    <w:rsid w:val="00655DD0"/>
    <w:rsid w:val="00853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36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36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6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36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536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36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36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36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6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36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536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36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1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lectiondaypledg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2025-12-22T09:11:00Z</dcterms:created>
  <dcterms:modified xsi:type="dcterms:W3CDTF">2025-12-22T09:12:00Z</dcterms:modified>
</cp:coreProperties>
</file>